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inherit" w:hAnsi="inherit" w:cs="宋体"/>
          <w:b/>
          <w:bCs/>
          <w:kern w:val="0"/>
          <w:sz w:val="30"/>
          <w:szCs w:val="30"/>
        </w:rPr>
      </w:pPr>
      <w:r>
        <w:rPr>
          <w:rFonts w:hint="eastAsia" w:ascii="inherit" w:hAnsi="inherit" w:cs="宋体"/>
          <w:b/>
          <w:bCs/>
          <w:kern w:val="0"/>
          <w:sz w:val="30"/>
          <w:szCs w:val="30"/>
        </w:rPr>
        <w:t>浙江海正博锐生物制药有限公司5,079.50万元注册资本</w:t>
      </w:r>
      <w:r>
        <w:rPr>
          <w:rFonts w:hint="eastAsia" w:ascii="inherit" w:hAnsi="inherit" w:cs="宋体"/>
          <w:b/>
          <w:bCs/>
          <w:kern w:val="0"/>
          <w:sz w:val="30"/>
          <w:szCs w:val="30"/>
          <w:lang w:eastAsia="zh-CN"/>
        </w:rPr>
        <w:t>（</w:t>
      </w:r>
      <w:r>
        <w:rPr>
          <w:rFonts w:ascii="宋体" w:hAnsi="宋体"/>
          <w:color w:val="auto"/>
          <w:sz w:val="28"/>
          <w:szCs w:val="28"/>
          <w:highlight w:val="none"/>
        </w:rPr>
        <w:t>10.1590</w:t>
      </w:r>
      <w:r>
        <w:rPr>
          <w:rFonts w:hint="eastAsia" w:ascii="inherit" w:hAnsi="inherit" w:cs="宋体"/>
          <w:b/>
          <w:bCs/>
          <w:kern w:val="0"/>
          <w:sz w:val="30"/>
          <w:szCs w:val="30"/>
        </w:rPr>
        <w:t>%股权</w:t>
      </w:r>
      <w:r>
        <w:rPr>
          <w:rFonts w:hint="eastAsia" w:ascii="inherit" w:hAnsi="inherit" w:cs="宋体"/>
          <w:b/>
          <w:bCs/>
          <w:kern w:val="0"/>
          <w:sz w:val="30"/>
          <w:szCs w:val="30"/>
          <w:lang w:eastAsia="zh-CN"/>
        </w:rPr>
        <w:t>）</w:t>
      </w:r>
      <w:r>
        <w:rPr>
          <w:rFonts w:hint="eastAsia" w:ascii="inherit" w:hAnsi="inherit" w:cs="宋体"/>
          <w:b/>
          <w:bCs/>
          <w:kern w:val="0"/>
          <w:sz w:val="30"/>
          <w:szCs w:val="30"/>
          <w:lang w:val="en-US" w:eastAsia="zh-CN"/>
        </w:rPr>
        <w:t>转让</w:t>
      </w:r>
      <w:r>
        <w:rPr>
          <w:rFonts w:hint="eastAsia" w:ascii="inherit" w:hAnsi="inherit" w:cs="宋体"/>
          <w:b/>
          <w:bCs/>
          <w:kern w:val="0"/>
          <w:sz w:val="30"/>
          <w:szCs w:val="30"/>
        </w:rPr>
        <w:t>成</w:t>
      </w:r>
      <w:r>
        <w:rPr>
          <w:rFonts w:ascii="inherit" w:hAnsi="inherit" w:cs="宋体"/>
          <w:b/>
          <w:bCs/>
          <w:kern w:val="0"/>
          <w:sz w:val="30"/>
          <w:szCs w:val="30"/>
        </w:rPr>
        <w:t>交公示</w:t>
      </w:r>
    </w:p>
    <w:p>
      <w:pPr>
        <w:ind w:firstLine="700" w:firstLineChars="250"/>
        <w:jc w:val="left"/>
        <w:rPr>
          <w:rFonts w:hint="eastAsia" w:ascii="宋体" w:hAnsi="宋体" w:cs="宋体"/>
          <w:kern w:val="0"/>
          <w:sz w:val="28"/>
          <w:szCs w:val="28"/>
        </w:rPr>
      </w:pPr>
      <w:bookmarkStart w:id="0" w:name="OLE_LINK2"/>
      <w:bookmarkStart w:id="1" w:name="OLE_LINK1"/>
      <w:r>
        <w:rPr>
          <w:rFonts w:hint="eastAsia" w:ascii="宋体" w:hAnsi="宋体" w:cs="宋体"/>
          <w:kern w:val="0"/>
          <w:sz w:val="28"/>
          <w:szCs w:val="28"/>
        </w:rPr>
        <w:t>由台州市产权交易所组织的台交所挂[2019]1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7</w:t>
      </w:r>
      <w:r>
        <w:rPr>
          <w:rFonts w:hint="eastAsia" w:ascii="宋体" w:hAnsi="宋体" w:cs="宋体"/>
          <w:kern w:val="0"/>
          <w:sz w:val="28"/>
          <w:szCs w:val="28"/>
        </w:rPr>
        <w:t>号浙江海正博锐生物制药有限公司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5079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.50</w:t>
      </w:r>
      <w:r>
        <w:rPr>
          <w:rFonts w:hint="eastAsia" w:ascii="宋体" w:hAnsi="宋体" w:cs="宋体"/>
          <w:kern w:val="0"/>
          <w:sz w:val="28"/>
          <w:szCs w:val="28"/>
        </w:rPr>
        <w:t>万元注册资本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10.1590</w:t>
      </w:r>
      <w:r>
        <w:rPr>
          <w:rFonts w:hint="eastAsia" w:ascii="宋体" w:hAnsi="宋体" w:cs="宋体"/>
          <w:kern w:val="0"/>
          <w:sz w:val="28"/>
          <w:szCs w:val="28"/>
        </w:rPr>
        <w:t>%股权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）</w:t>
      </w:r>
      <w:r>
        <w:rPr>
          <w:rFonts w:hint="eastAsia" w:ascii="宋体" w:hAnsi="宋体"/>
          <w:color w:val="000000"/>
          <w:sz w:val="28"/>
          <w:szCs w:val="28"/>
        </w:rPr>
        <w:t>转让网络竞价</w:t>
      </w:r>
      <w:r>
        <w:rPr>
          <w:rFonts w:hint="eastAsia" w:ascii="宋体" w:hAnsi="宋体" w:cs="宋体"/>
          <w:kern w:val="0"/>
          <w:sz w:val="28"/>
          <w:szCs w:val="28"/>
        </w:rPr>
        <w:t>活动，于201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9</w:t>
      </w:r>
      <w:r>
        <w:rPr>
          <w:rFonts w:hint="eastAsia" w:ascii="宋体" w:hAnsi="宋体" w:cs="宋体"/>
          <w:kern w:val="0"/>
          <w:sz w:val="28"/>
          <w:szCs w:val="28"/>
        </w:rPr>
        <w:t>年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9</w:t>
      </w:r>
      <w:r>
        <w:rPr>
          <w:rFonts w:hint="eastAsia" w:ascii="宋体" w:hAnsi="宋体" w:cs="宋体"/>
          <w:kern w:val="0"/>
          <w:sz w:val="28"/>
          <w:szCs w:val="28"/>
        </w:rPr>
        <w:t>月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4</w:t>
      </w:r>
      <w:r>
        <w:rPr>
          <w:rFonts w:hint="eastAsia" w:ascii="宋体" w:hAnsi="宋体" w:cs="宋体"/>
          <w:kern w:val="0"/>
          <w:sz w:val="28"/>
          <w:szCs w:val="28"/>
        </w:rPr>
        <w:t>日上午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10</w:t>
      </w:r>
      <w:r>
        <w:rPr>
          <w:rFonts w:hint="eastAsia" w:ascii="宋体" w:hAnsi="宋体" w:cs="宋体"/>
          <w:kern w:val="0"/>
          <w:sz w:val="28"/>
          <w:szCs w:val="28"/>
        </w:rPr>
        <w:t>：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cs="宋体"/>
          <w:kern w:val="0"/>
          <w:sz w:val="28"/>
          <w:szCs w:val="28"/>
        </w:rPr>
        <w:t>0时举行，现将成交结果公示如下：</w:t>
      </w:r>
    </w:p>
    <w:tbl>
      <w:tblPr>
        <w:tblStyle w:val="4"/>
        <w:tblW w:w="928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2"/>
        <w:gridCol w:w="2100"/>
        <w:gridCol w:w="2121"/>
        <w:gridCol w:w="2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250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Tahoma"/>
                <w:b/>
                <w:kern w:val="0"/>
                <w:sz w:val="24"/>
              </w:rPr>
            </w:pPr>
            <w:r>
              <w:rPr>
                <w:rFonts w:hint="eastAsia"/>
                <w:b/>
                <w:bCs/>
              </w:rPr>
              <w:t>标的物名称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起始价/评估价（万元）</w:t>
            </w:r>
          </w:p>
        </w:tc>
        <w:tc>
          <w:tcPr>
            <w:tcW w:w="2121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成交价（万元）</w:t>
            </w:r>
          </w:p>
        </w:tc>
        <w:tc>
          <w:tcPr>
            <w:tcW w:w="2564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成交单位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250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浙江海正博锐生物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制</w:t>
            </w:r>
            <w:r>
              <w:rPr>
                <w:rFonts w:hint="eastAsia" w:ascii="宋体" w:hAnsi="宋体"/>
                <w:sz w:val="24"/>
              </w:rPr>
              <w:t>药有限公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5079</w:t>
            </w:r>
            <w:r>
              <w:rPr>
                <w:rFonts w:hint="eastAsia" w:ascii="宋体" w:hAnsi="宋体"/>
                <w:sz w:val="24"/>
                <w:lang w:eastAsia="zh-CN"/>
              </w:rPr>
              <w:t>.50</w:t>
            </w:r>
            <w:r>
              <w:rPr>
                <w:rFonts w:hint="eastAsia" w:ascii="宋体" w:hAnsi="宋体"/>
                <w:sz w:val="24"/>
              </w:rPr>
              <w:t>万元注册资本</w:t>
            </w:r>
            <w:r>
              <w:rPr>
                <w:rFonts w:hint="eastAsia" w:ascii="宋体" w:hAnsi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10.1590</w:t>
            </w:r>
            <w:r>
              <w:rPr>
                <w:rFonts w:hint="eastAsia" w:ascii="宋体" w:hAnsi="宋体"/>
                <w:sz w:val="24"/>
              </w:rPr>
              <w:t>%股权</w:t>
            </w:r>
            <w:r>
              <w:rPr>
                <w:rFonts w:hint="eastAsia" w:ascii="宋体" w:hAnsi="宋体"/>
                <w:sz w:val="24"/>
                <w:lang w:eastAsia="zh-CN"/>
              </w:rPr>
              <w:t>）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  <w:t>56,890.40</w:t>
            </w:r>
          </w:p>
        </w:tc>
        <w:tc>
          <w:tcPr>
            <w:tcW w:w="212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Tahoma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  <w:t>56,890.40</w:t>
            </w:r>
          </w:p>
        </w:tc>
        <w:tc>
          <w:tcPr>
            <w:tcW w:w="25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Tahoma"/>
                <w:kern w:val="0"/>
                <w:sz w:val="24"/>
              </w:rPr>
            </w:pPr>
            <w:r>
              <w:rPr>
                <w:rFonts w:hint="eastAsia" w:ascii="宋体" w:hAnsi="宋体" w:cs="Tahoma"/>
                <w:kern w:val="0"/>
                <w:sz w:val="24"/>
              </w:rPr>
              <w:t>PAG Highlander (HK) Limited</w:t>
            </w:r>
          </w:p>
        </w:tc>
      </w:tr>
    </w:tbl>
    <w:p>
      <w:pPr>
        <w:widowControl/>
        <w:spacing w:beforeAutospacing="1" w:afterAutospacing="1" w:line="375" w:lineRule="atLeast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以上结果公示</w:t>
      </w:r>
      <w:r>
        <w:rPr>
          <w:rFonts w:hint="eastAsia" w:ascii="宋体" w:hAnsi="宋体" w:cs="宋体"/>
          <w:kern w:val="0"/>
          <w:sz w:val="24"/>
          <w:lang w:val="en-US" w:eastAsia="zh-CN"/>
        </w:rPr>
        <w:t>五</w:t>
      </w:r>
      <w:r>
        <w:rPr>
          <w:rFonts w:hint="eastAsia" w:ascii="宋体" w:hAnsi="宋体" w:cs="宋体"/>
          <w:kern w:val="0"/>
          <w:sz w:val="24"/>
        </w:rPr>
        <w:t>天。</w:t>
      </w:r>
    </w:p>
    <w:p>
      <w:pPr>
        <w:widowControl/>
        <w:spacing w:beforeAutospacing="1" w:afterAutospacing="1" w:line="375" w:lineRule="atLeast"/>
        <w:jc w:val="left"/>
        <w:rPr>
          <w:rFonts w:ascii="宋体" w:hAnsi="宋体" w:cs="宋体"/>
          <w:kern w:val="0"/>
          <w:sz w:val="24"/>
        </w:rPr>
      </w:pPr>
      <w:bookmarkStart w:id="2" w:name="_GoBack"/>
      <w:bookmarkEnd w:id="2"/>
    </w:p>
    <w:p>
      <w:pPr>
        <w:spacing w:line="360" w:lineRule="auto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 xml:space="preserve">                                           台州市产权交易所有限公司</w:t>
      </w:r>
      <w:r>
        <w:rPr>
          <w:rFonts w:ascii="宋体" w:hAnsi="宋体" w:cs="宋体"/>
          <w:kern w:val="0"/>
          <w:sz w:val="24"/>
        </w:rPr>
        <w:br w:type="textWrapping"/>
      </w:r>
      <w:bookmarkEnd w:id="0"/>
      <w:r>
        <w:rPr>
          <w:rFonts w:ascii="宋体" w:hAnsi="宋体" w:cs="宋体"/>
          <w:kern w:val="0"/>
          <w:sz w:val="24"/>
        </w:rPr>
        <w:t xml:space="preserve">                                                </w:t>
      </w:r>
      <w:r>
        <w:rPr>
          <w:rFonts w:hint="eastAsia" w:ascii="宋体" w:hAnsi="宋体" w:cs="宋体"/>
          <w:kern w:val="0"/>
          <w:sz w:val="24"/>
        </w:rPr>
        <w:t>201</w:t>
      </w:r>
      <w:r>
        <w:rPr>
          <w:rFonts w:hint="eastAsia" w:ascii="宋体" w:hAnsi="宋体" w:cs="宋体"/>
          <w:kern w:val="0"/>
          <w:sz w:val="24"/>
          <w:lang w:val="en-US" w:eastAsia="zh-CN"/>
        </w:rPr>
        <w:t>9</w:t>
      </w:r>
      <w:r>
        <w:rPr>
          <w:rFonts w:hint="eastAsia" w:ascii="宋体" w:hAnsi="宋体" w:cs="宋体"/>
          <w:kern w:val="0"/>
          <w:sz w:val="24"/>
        </w:rPr>
        <w:t>年</w:t>
      </w:r>
      <w:r>
        <w:rPr>
          <w:rFonts w:hint="eastAsia" w:ascii="宋体" w:hAnsi="宋体" w:cs="宋体"/>
          <w:kern w:val="0"/>
          <w:sz w:val="24"/>
          <w:lang w:val="en-US" w:eastAsia="zh-CN"/>
        </w:rPr>
        <w:t>9</w:t>
      </w:r>
      <w:r>
        <w:rPr>
          <w:rFonts w:hint="eastAsia" w:ascii="宋体" w:hAnsi="宋体" w:cs="宋体"/>
          <w:kern w:val="0"/>
          <w:sz w:val="24"/>
        </w:rPr>
        <w:t>月</w:t>
      </w:r>
      <w:r>
        <w:rPr>
          <w:rFonts w:hint="eastAsia" w:ascii="宋体" w:hAnsi="宋体" w:cs="宋体"/>
          <w:kern w:val="0"/>
          <w:sz w:val="24"/>
          <w:lang w:val="en-US" w:eastAsia="zh-CN"/>
        </w:rPr>
        <w:t>4</w:t>
      </w:r>
      <w:r>
        <w:rPr>
          <w:rFonts w:hint="eastAsia" w:ascii="宋体" w:hAnsi="宋体" w:cs="宋体"/>
          <w:kern w:val="0"/>
          <w:sz w:val="24"/>
        </w:rPr>
        <w:t>日</w:t>
      </w:r>
    </w:p>
    <w:p/>
    <w:bookmarkEnd w:id="1"/>
    <w:p/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07BF3"/>
    <w:rsid w:val="000964C2"/>
    <w:rsid w:val="00096DF6"/>
    <w:rsid w:val="00102874"/>
    <w:rsid w:val="004C6300"/>
    <w:rsid w:val="005164BA"/>
    <w:rsid w:val="007D5980"/>
    <w:rsid w:val="00C13FF8"/>
    <w:rsid w:val="00CF16C7"/>
    <w:rsid w:val="00D07BF3"/>
    <w:rsid w:val="00E71A6C"/>
    <w:rsid w:val="00F05ADB"/>
    <w:rsid w:val="08241275"/>
    <w:rsid w:val="0F1143A7"/>
    <w:rsid w:val="11E12E03"/>
    <w:rsid w:val="6F342759"/>
    <w:rsid w:val="7ABB4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http://www.deepbbs.org</Company>
  <Pages>1</Pages>
  <Words>47</Words>
  <Characters>268</Characters>
  <Lines>2</Lines>
  <Paragraphs>1</Paragraphs>
  <TotalTime>3</TotalTime>
  <ScaleCrop>false</ScaleCrop>
  <LinksUpToDate>false</LinksUpToDate>
  <CharactersWithSpaces>314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2017-02-22T07:53:00Z</dcterms:created>
  <dc:creator>deeplm</dc:creator>
  <cp:lastModifiedBy>多年以后</cp:lastModifiedBy>
  <dcterms:modified xsi:type="dcterms:W3CDTF">2019-09-04T06:39:24Z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